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 w:before="0"/>
      </w:pPr>
      <w:r>
        <w:rPr>
          <w:rFonts w:ascii="Arial" w:hAnsi="Arial"/>
          <w:b/>
          <w:i w:val="0"/>
          <w:color w:val="141619"/>
          <w:sz w:val="36"/>
        </w:rPr>
        <w:t>Extension of time claim</w:t>
      </w:r>
    </w:p>
    <w:p>
      <w:pPr>
        <w:spacing w:after="120" w:before="0"/>
      </w:pPr>
      <w:r>
        <w:rPr>
          <w:rFonts w:ascii="Arial" w:hAnsi="Arial"/>
          <w:b w:val="0"/>
          <w:i w:val="0"/>
          <w:color w:val="5B6470"/>
          <w:sz w:val="20"/>
        </w:rPr>
        <w:t>Notice of delay and claim for extension of the completion date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90" w:type="dxa"/>
          <w:left w:w="120" w:type="dxa"/>
          <w:bottom w:w="90" w:type="dxa"/>
          <w:right w:w="120" w:type="dxa"/>
        </w:tblCellMar>
      </w:tblPr>
      <w:tblGrid>
        <w:gridCol w:w="10546"/>
      </w:tblGrid>
      <w:tr>
        <w:tc>
          <w:tcPr>
            <w:tcW w:type="dxa" w:w="10546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color w:val="2B3038"/>
                <w:sz w:val="17"/>
              </w:rPr>
              <w:t>Check your contract's extension of time clause for qualifying causes, notice periods and required content before completing this claim. Give notice as early as possible.</w:t>
            </w:r>
          </w:p>
        </w:tc>
      </w:tr>
    </w:tbl>
    <w:p>
      <w:pPr>
        <w:spacing w:after="0" w:before="0"/>
      </w:pPr>
      <w:r>
        <w:rPr>
          <w:sz w:val="10"/>
        </w:rPr>
      </w:r>
    </w:p>
    <w:p>
      <w:pPr>
        <w:spacing w:after="60" w:before="40"/>
        <w:shd w:val="clear" w:color="auto" w:fill="141619"/>
        <w:keepNext/>
        <w:pBdr>
          <w:left w:val="single" w:sz="36" w:space="6" w:color="FFC400"/>
        </w:pBdr>
      </w:pPr>
      <w:r>
        <w:rPr>
          <w:rFonts w:ascii="Arial" w:hAnsi="Arial"/>
          <w:b/>
          <w:i w:val="0"/>
          <w:color w:val="FFFFFF"/>
          <w:sz w:val="20"/>
        </w:rPr>
        <w:t>1. Contract details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C3C9D2"/>
          <w:left w:val="single" w:sz="4" w:space="0" w:color="C3C9D2"/>
          <w:bottom w:val="single" w:sz="4" w:space="0" w:color="C3C9D2"/>
          <w:right w:val="single" w:sz="4" w:space="0" w:color="C3C9D2"/>
          <w:insideH w:val="single" w:sz="4" w:space="0" w:color="C3C9D2"/>
          <w:insideV w:val="single" w:sz="4" w:space="0" w:color="C3C9D2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</w:tblPr>
      <w:tblGrid>
        <w:gridCol w:w="2636"/>
        <w:gridCol w:w="2636"/>
        <w:gridCol w:w="2636"/>
        <w:gridCol w:w="2636"/>
      </w:tblGrid>
      <w:tr>
        <w:trPr>
          <w:cantSplit/>
          <w:trHeight w:val="453" w:hRule="atLeast"/>
        </w:trPr>
        <w:tc>
          <w:tcPr>
            <w:tcW w:type="dxa" w:w="2109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EOT claim number</w:t>
            </w:r>
          </w:p>
        </w:tc>
        <w:tc>
          <w:tcPr>
            <w:tcW w:type="dxa" w:w="3163"/>
          </w:tcPr>
          <w:p/>
        </w:tc>
        <w:tc>
          <w:tcPr>
            <w:tcW w:type="dxa" w:w="2109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Date</w:t>
            </w:r>
          </w:p>
        </w:tc>
        <w:tc>
          <w:tcPr>
            <w:tcW w:type="dxa" w:w="3163"/>
          </w:tcPr>
          <w:p/>
        </w:tc>
      </w:tr>
      <w:tr>
        <w:trPr>
          <w:cantSplit/>
          <w:trHeight w:val="453" w:hRule="atLeast"/>
        </w:trPr>
        <w:tc>
          <w:tcPr>
            <w:tcW w:type="dxa" w:w="2109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Owner / principal</w:t>
            </w:r>
          </w:p>
        </w:tc>
        <w:tc>
          <w:tcPr>
            <w:tcW w:type="dxa" w:w="3163"/>
          </w:tcPr>
          <w:p/>
        </w:tc>
        <w:tc>
          <w:tcPr>
            <w:tcW w:type="dxa" w:w="2109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Builder / contractor</w:t>
            </w:r>
          </w:p>
        </w:tc>
        <w:tc>
          <w:tcPr>
            <w:tcW w:type="dxa" w:w="3163"/>
          </w:tcPr>
          <w:p/>
        </w:tc>
      </w:tr>
      <w:tr>
        <w:trPr>
          <w:cantSplit/>
          <w:trHeight w:val="453" w:hRule="atLeast"/>
        </w:trPr>
        <w:tc>
          <w:tcPr>
            <w:tcW w:type="dxa" w:w="2109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Site address</w:t>
            </w:r>
          </w:p>
        </w:tc>
        <w:tc>
          <w:tcPr>
            <w:tcW w:type="dxa" w:w="3163"/>
          </w:tcPr>
          <w:p/>
        </w:tc>
        <w:tc>
          <w:tcPr>
            <w:tcW w:type="dxa" w:w="2109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Contract reference and date</w:t>
            </w:r>
          </w:p>
        </w:tc>
        <w:tc>
          <w:tcPr>
            <w:tcW w:type="dxa" w:w="3163"/>
          </w:tcPr>
          <w:p/>
        </w:tc>
      </w:tr>
      <w:tr>
        <w:trPr>
          <w:cantSplit/>
          <w:trHeight w:val="453" w:hRule="atLeast"/>
        </w:trPr>
        <w:tc>
          <w:tcPr>
            <w:tcW w:type="dxa" w:w="2109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Relevant contract clause(s)</w:t>
            </w:r>
          </w:p>
        </w:tc>
        <w:tc>
          <w:tcPr>
            <w:tcW w:type="dxa" w:w="3163"/>
          </w:tcPr>
          <w:p/>
        </w:tc>
        <w:tc>
          <w:tcPr>
            <w:tcW w:type="dxa" w:w="2109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Current completion date</w:t>
            </w:r>
          </w:p>
        </w:tc>
        <w:tc>
          <w:tcPr>
            <w:tcW w:type="dxa" w:w="3163"/>
          </w:tcPr>
          <w:p/>
        </w:tc>
      </w:tr>
    </w:tbl>
    <w:p>
      <w:pPr>
        <w:spacing w:after="0" w:before="0"/>
      </w:pPr>
      <w:r>
        <w:rPr>
          <w:sz w:val="10"/>
        </w:rPr>
      </w:r>
    </w:p>
    <w:p>
      <w:pPr>
        <w:spacing w:after="60" w:before="40"/>
        <w:shd w:val="clear" w:color="auto" w:fill="141619"/>
        <w:keepNext/>
        <w:pBdr>
          <w:left w:val="single" w:sz="36" w:space="6" w:color="FFC400"/>
        </w:pBdr>
      </w:pPr>
      <w:r>
        <w:rPr>
          <w:rFonts w:ascii="Arial" w:hAnsi="Arial"/>
          <w:b/>
          <w:i w:val="0"/>
          <w:color w:val="FFFFFF"/>
          <w:sz w:val="20"/>
        </w:rPr>
        <w:t>2. Notice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C3C9D2"/>
          <w:left w:val="single" w:sz="4" w:space="0" w:color="C3C9D2"/>
          <w:bottom w:val="single" w:sz="4" w:space="0" w:color="C3C9D2"/>
          <w:right w:val="single" w:sz="4" w:space="0" w:color="C3C9D2"/>
          <w:insideH w:val="single" w:sz="4" w:space="0" w:color="C3C9D2"/>
          <w:insideV w:val="single" w:sz="4" w:space="0" w:color="C3C9D2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</w:tblPr>
      <w:tblGrid>
        <w:gridCol w:w="2636"/>
        <w:gridCol w:w="2636"/>
        <w:gridCol w:w="2636"/>
        <w:gridCol w:w="2636"/>
      </w:tblGrid>
      <w:tr>
        <w:trPr>
          <w:cantSplit/>
          <w:trHeight w:val="453" w:hRule="atLeast"/>
        </w:trPr>
        <w:tc>
          <w:tcPr>
            <w:tcW w:type="dxa" w:w="2109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Date delay started</w:t>
            </w:r>
          </w:p>
        </w:tc>
        <w:tc>
          <w:tcPr>
            <w:tcW w:type="dxa" w:w="3163"/>
          </w:tcPr>
          <w:p/>
        </w:tc>
        <w:tc>
          <w:tcPr>
            <w:tcW w:type="dxa" w:w="2109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Date builder became aware</w:t>
            </w:r>
          </w:p>
        </w:tc>
        <w:tc>
          <w:tcPr>
            <w:tcW w:type="dxa" w:w="3163"/>
          </w:tcPr>
          <w:p/>
        </w:tc>
      </w:tr>
      <w:tr>
        <w:trPr>
          <w:cantSplit/>
          <w:trHeight w:val="453" w:hRule="atLeast"/>
        </w:trPr>
        <w:tc>
          <w:tcPr>
            <w:tcW w:type="dxa" w:w="2109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Date written notice given</w:t>
            </w:r>
          </w:p>
        </w:tc>
        <w:tc>
          <w:tcPr>
            <w:tcW w:type="dxa" w:w="3163"/>
          </w:tcPr>
          <w:p/>
        </w:tc>
        <w:tc>
          <w:tcPr>
            <w:tcW w:type="dxa" w:w="2109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Notice period required by contract</w:t>
            </w:r>
          </w:p>
        </w:tc>
        <w:tc>
          <w:tcPr>
            <w:tcW w:type="dxa" w:w="3163"/>
          </w:tcPr>
          <w:p/>
        </w:tc>
      </w:tr>
      <w:tr>
        <w:trPr>
          <w:cantSplit/>
          <w:trHeight w:val="737" w:hRule="atLeast"/>
        </w:trPr>
        <w:tc>
          <w:tcPr>
            <w:tcW w:type="dxa" w:w="2109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Notice reference</w:t>
            </w:r>
          </w:p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color w:val="5B6470"/>
                <w:sz w:val="14"/>
              </w:rPr>
              <w:t>Email, letter or earlier notice number</w:t>
            </w:r>
          </w:p>
        </w:tc>
        <w:tc>
          <w:tcPr>
            <w:tcW w:type="dxa" w:w="8435"/>
            <w:gridSpan w:val="3"/>
          </w:tcPr>
          <w:p/>
        </w:tc>
      </w:tr>
    </w:tbl>
    <w:p>
      <w:pPr>
        <w:spacing w:after="0" w:before="0"/>
      </w:pPr>
      <w:r>
        <w:rPr>
          <w:sz w:val="10"/>
        </w:rPr>
      </w:r>
    </w:p>
    <w:p>
      <w:pPr>
        <w:spacing w:after="60" w:before="40"/>
        <w:shd w:val="clear" w:color="auto" w:fill="141619"/>
        <w:keepNext/>
        <w:pBdr>
          <w:left w:val="single" w:sz="36" w:space="6" w:color="FFC400"/>
        </w:pBdr>
      </w:pPr>
      <w:r>
        <w:rPr>
          <w:rFonts w:ascii="Arial" w:hAnsi="Arial"/>
          <w:b/>
          <w:i w:val="0"/>
          <w:color w:val="FFFFFF"/>
          <w:sz w:val="20"/>
        </w:rPr>
        <w:t>3. The delay event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C3C9D2"/>
          <w:left w:val="single" w:sz="4" w:space="0" w:color="C3C9D2"/>
          <w:bottom w:val="single" w:sz="4" w:space="0" w:color="C3C9D2"/>
          <w:right w:val="single" w:sz="4" w:space="0" w:color="C3C9D2"/>
          <w:insideH w:val="single" w:sz="4" w:space="0" w:color="C3C9D2"/>
          <w:insideV w:val="single" w:sz="4" w:space="0" w:color="C3C9D2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</w:tblPr>
      <w:tblGrid>
        <w:gridCol w:w="2636"/>
        <w:gridCol w:w="2636"/>
        <w:gridCol w:w="2636"/>
        <w:gridCol w:w="2636"/>
      </w:tblGrid>
      <w:tr>
        <w:trPr>
          <w:cantSplit/>
          <w:trHeight w:val="737" w:hRule="atLeast"/>
        </w:trPr>
        <w:tc>
          <w:tcPr>
            <w:tcW w:type="dxa" w:w="2109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What happened</w:t>
            </w:r>
          </w:p>
        </w:tc>
        <w:tc>
          <w:tcPr>
            <w:tcW w:type="dxa" w:w="8435"/>
            <w:gridSpan w:val="3"/>
          </w:tcPr>
          <w:p/>
        </w:tc>
      </w:tr>
      <w:tr>
        <w:trPr>
          <w:cantSplit/>
          <w:trHeight w:val="453" w:hRule="atLeast"/>
        </w:trPr>
        <w:tc>
          <w:tcPr>
            <w:tcW w:type="dxa" w:w="2109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Start date</w:t>
            </w:r>
          </w:p>
        </w:tc>
        <w:tc>
          <w:tcPr>
            <w:tcW w:type="dxa" w:w="3163"/>
          </w:tcPr>
          <w:p/>
        </w:tc>
        <w:tc>
          <w:tcPr>
            <w:tcW w:type="dxa" w:w="2109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End date (or ongoing)</w:t>
            </w:r>
          </w:p>
        </w:tc>
        <w:tc>
          <w:tcPr>
            <w:tcW w:type="dxa" w:w="3163"/>
          </w:tcPr>
          <w:p/>
        </w:tc>
      </w:tr>
      <w:tr>
        <w:trPr>
          <w:cantSplit/>
          <w:trHeight w:val="737" w:hRule="atLeast"/>
        </w:trPr>
        <w:tc>
          <w:tcPr>
            <w:tcW w:type="dxa" w:w="2109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Work affected</w:t>
            </w:r>
          </w:p>
        </w:tc>
        <w:tc>
          <w:tcPr>
            <w:tcW w:type="dxa" w:w="8435"/>
            <w:gridSpan w:val="3"/>
          </w:tcPr>
          <w:p/>
        </w:tc>
      </w:tr>
    </w:tbl>
    <w:p>
      <w:pPr>
        <w:spacing w:after="0" w:before="0"/>
      </w:pPr>
      <w:r>
        <w:rPr>
          <w:sz w:val="10"/>
        </w:rPr>
      </w:r>
    </w:p>
    <w:p>
      <w:pPr>
        <w:spacing w:after="60" w:before="40"/>
        <w:shd w:val="clear" w:color="auto" w:fill="141619"/>
        <w:keepNext/>
        <w:pBdr>
          <w:left w:val="single" w:sz="36" w:space="6" w:color="FFC400"/>
        </w:pBdr>
      </w:pPr>
      <w:r>
        <w:rPr>
          <w:rFonts w:ascii="Arial" w:hAnsi="Arial"/>
          <w:b/>
          <w:i w:val="0"/>
          <w:color w:val="FFFFFF"/>
          <w:sz w:val="20"/>
        </w:rPr>
        <w:t>4. Cause of delay</w:t>
      </w:r>
    </w:p>
    <w:p>
      <w:pPr>
        <w:spacing w:after="60" w:before="0"/>
      </w:pPr>
      <w:r>
        <w:rPr>
          <w:rFonts w:ascii="Arial" w:hAnsi="Arial"/>
          <w:b w:val="0"/>
          <w:i w:val="0"/>
          <w:color w:val="2B3038"/>
          <w:sz w:val="17"/>
        </w:rPr>
        <w:t>Tick the cause and name the contract clause that allows an extension for it.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C3C9D2"/>
          <w:left w:val="single" w:sz="4" w:space="0" w:color="C3C9D2"/>
          <w:bottom w:val="single" w:sz="4" w:space="0" w:color="C3C9D2"/>
          <w:right w:val="single" w:sz="4" w:space="0" w:color="C3C9D2"/>
          <w:insideH w:val="single" w:sz="4" w:space="0" w:color="C3C9D2"/>
          <w:insideV w:val="single" w:sz="4" w:space="0" w:color="C3C9D2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</w:tblPr>
      <w:tblGrid>
        <w:gridCol w:w="5273"/>
        <w:gridCol w:w="5273"/>
      </w:tblGrid>
      <w:tr>
        <w:tc>
          <w:tcPr>
            <w:tcW w:type="dxa" w:w="5272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22"/>
              </w:rPr>
              <w:t xml:space="preserve">☐  </w:t>
            </w:r>
            <w:r>
              <w:rPr>
                <w:rFonts w:ascii="Arial" w:hAnsi="Arial"/>
                <w:sz w:val="17"/>
              </w:rPr>
              <w:t>Variation to the work</w:t>
            </w:r>
          </w:p>
        </w:tc>
        <w:tc>
          <w:tcPr>
            <w:tcW w:type="dxa" w:w="5272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22"/>
              </w:rPr>
              <w:t xml:space="preserve">☐  </w:t>
            </w:r>
            <w:r>
              <w:rPr>
                <w:rFonts w:ascii="Arial" w:hAnsi="Arial"/>
                <w:sz w:val="17"/>
              </w:rPr>
              <w:t>Owner or principal delay (access, decisions, selections, payment)</w:t>
            </w:r>
          </w:p>
        </w:tc>
      </w:tr>
      <w:tr>
        <w:tc>
          <w:tcPr>
            <w:tcW w:type="dxa" w:w="5272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22"/>
              </w:rPr>
              <w:t xml:space="preserve">☐  </w:t>
            </w:r>
            <w:r>
              <w:rPr>
                <w:rFonts w:ascii="Arial" w:hAnsi="Arial"/>
                <w:sz w:val="17"/>
              </w:rPr>
              <w:t>Inclement weather beyond what the contract allows for</w:t>
            </w:r>
          </w:p>
        </w:tc>
        <w:tc>
          <w:tcPr>
            <w:tcW w:type="dxa" w:w="5272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22"/>
              </w:rPr>
              <w:t xml:space="preserve">☐  </w:t>
            </w:r>
            <w:r>
              <w:rPr>
                <w:rFonts w:ascii="Arial" w:hAnsi="Arial"/>
                <w:sz w:val="17"/>
              </w:rPr>
              <w:t>Latent condition (rock, fill, services not foreseen)</w:t>
            </w:r>
          </w:p>
        </w:tc>
      </w:tr>
      <w:tr>
        <w:tc>
          <w:tcPr>
            <w:tcW w:type="dxa" w:w="5272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22"/>
              </w:rPr>
              <w:t xml:space="preserve">☐  </w:t>
            </w:r>
            <w:r>
              <w:rPr>
                <w:rFonts w:ascii="Arial" w:hAnsi="Arial"/>
                <w:sz w:val="17"/>
              </w:rPr>
              <w:t>Delay by a certifier, council or authority</w:t>
            </w:r>
          </w:p>
        </w:tc>
        <w:tc>
          <w:tcPr>
            <w:tcW w:type="dxa" w:w="5272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22"/>
              </w:rPr>
              <w:t xml:space="preserve">☐  </w:t>
            </w:r>
            <w:r>
              <w:rPr>
                <w:rFonts w:ascii="Arial" w:hAnsi="Arial"/>
                <w:sz w:val="17"/>
              </w:rPr>
              <w:t>Industrial action</w:t>
            </w:r>
          </w:p>
        </w:tc>
      </w:tr>
      <w:tr>
        <w:tc>
          <w:tcPr>
            <w:tcW w:type="dxa" w:w="5272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22"/>
              </w:rPr>
              <w:t xml:space="preserve">☐  </w:t>
            </w:r>
            <w:r>
              <w:rPr>
                <w:rFonts w:ascii="Arial" w:hAnsi="Arial"/>
                <w:sz w:val="17"/>
              </w:rPr>
              <w:t>Late or suspended supply outside the builder's control</w:t>
            </w:r>
          </w:p>
        </w:tc>
        <w:tc>
          <w:tcPr>
            <w:tcW w:type="dxa" w:w="5272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22"/>
              </w:rPr>
              <w:t xml:space="preserve">☐  </w:t>
            </w:r>
            <w:r>
              <w:rPr>
                <w:rFonts w:ascii="Arial" w:hAnsi="Arial"/>
                <w:sz w:val="17"/>
              </w:rPr>
              <w:t>Suspension of work under the contract or legislation</w:t>
            </w:r>
          </w:p>
        </w:tc>
      </w:tr>
      <w:tr>
        <w:tc>
          <w:tcPr>
            <w:tcW w:type="dxa" w:w="5272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22"/>
              </w:rPr>
              <w:t xml:space="preserve">☐  </w:t>
            </w:r>
            <w:r>
              <w:rPr>
                <w:rFonts w:ascii="Arial" w:hAnsi="Arial"/>
                <w:sz w:val="17"/>
              </w:rPr>
              <w:t>Other: ____________________</w:t>
            </w:r>
          </w:p>
        </w:tc>
        <w:tc>
          <w:tcPr>
            <w:tcW w:type="dxa" w:w="5272"/>
          </w:tcPr>
          <w:p/>
        </w:tc>
      </w:tr>
    </w:tbl>
    <w:p>
      <w:pPr>
        <w:spacing w:after="0" w:before="0"/>
      </w:pPr>
      <w:r>
        <w:rPr>
          <w:sz w:val="10"/>
        </w:rPr>
      </w:r>
    </w:p>
    <w:p>
      <w:pPr>
        <w:spacing w:after="60" w:before="40"/>
        <w:shd w:val="clear" w:color="auto" w:fill="141619"/>
        <w:keepNext/>
        <w:pBdr>
          <w:left w:val="single" w:sz="36" w:space="6" w:color="FFC400"/>
        </w:pBdr>
      </w:pPr>
      <w:r>
        <w:rPr>
          <w:rFonts w:ascii="Arial" w:hAnsi="Arial"/>
          <w:b/>
          <w:i w:val="0"/>
          <w:color w:val="FFFFFF"/>
          <w:sz w:val="20"/>
        </w:rPr>
        <w:t>5. Effect on completion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C3C9D2"/>
          <w:left w:val="single" w:sz="4" w:space="0" w:color="C3C9D2"/>
          <w:bottom w:val="single" w:sz="4" w:space="0" w:color="C3C9D2"/>
          <w:right w:val="single" w:sz="4" w:space="0" w:color="C3C9D2"/>
          <w:insideH w:val="single" w:sz="4" w:space="0" w:color="C3C9D2"/>
          <w:insideV w:val="single" w:sz="4" w:space="0" w:color="C3C9D2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</w:tblPr>
      <w:tblGrid>
        <w:gridCol w:w="2636"/>
        <w:gridCol w:w="2636"/>
        <w:gridCol w:w="2636"/>
        <w:gridCol w:w="2636"/>
      </w:tblGrid>
      <w:tr>
        <w:trPr>
          <w:cantSplit/>
          <w:trHeight w:val="737" w:hRule="atLeast"/>
        </w:trPr>
        <w:tc>
          <w:tcPr>
            <w:tcW w:type="dxa" w:w="2109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How the delay affected the critical path</w:t>
            </w:r>
          </w:p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color w:val="5B6470"/>
                <w:sz w:val="14"/>
              </w:rPr>
              <w:t>Why this delay moved completion, not just a task with spare time</w:t>
            </w:r>
          </w:p>
        </w:tc>
        <w:tc>
          <w:tcPr>
            <w:tcW w:type="dxa" w:w="8435"/>
            <w:gridSpan w:val="3"/>
          </w:tcPr>
          <w:p/>
        </w:tc>
      </w:tr>
      <w:tr>
        <w:trPr>
          <w:cantSplit/>
          <w:trHeight w:val="737" w:hRule="atLeast"/>
        </w:trPr>
        <w:tc>
          <w:tcPr>
            <w:tcW w:type="dxa" w:w="2109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Steps taken to reduce the delay</w:t>
            </w:r>
          </w:p>
        </w:tc>
        <w:tc>
          <w:tcPr>
            <w:tcW w:type="dxa" w:w="8435"/>
            <w:gridSpan w:val="3"/>
          </w:tcPr>
          <w:p/>
        </w:tc>
      </w:tr>
      <w:tr>
        <w:trPr>
          <w:cantSplit/>
          <w:trHeight w:val="737" w:hRule="atLeast"/>
        </w:trPr>
        <w:tc>
          <w:tcPr>
            <w:tcW w:type="dxa" w:w="2109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Concurrent delays (if any)</w:t>
            </w:r>
          </w:p>
        </w:tc>
        <w:tc>
          <w:tcPr>
            <w:tcW w:type="dxa" w:w="8435"/>
            <w:gridSpan w:val="3"/>
          </w:tcPr>
          <w:p/>
        </w:tc>
      </w:tr>
    </w:tbl>
    <w:p>
      <w:pPr>
        <w:spacing w:after="0" w:before="0"/>
      </w:pPr>
      <w:r>
        <w:rPr>
          <w:sz w:val="10"/>
        </w:rPr>
      </w:r>
    </w:p>
    <w:p>
      <w:pPr>
        <w:spacing w:after="60" w:before="40"/>
        <w:shd w:val="clear" w:color="auto" w:fill="141619"/>
        <w:keepNext/>
        <w:pBdr>
          <w:left w:val="single" w:sz="36" w:space="6" w:color="FFC400"/>
        </w:pBdr>
      </w:pPr>
      <w:r>
        <w:rPr>
          <w:rFonts w:ascii="Arial" w:hAnsi="Arial"/>
          <w:b/>
          <w:i w:val="0"/>
          <w:color w:val="FFFFFF"/>
          <w:sz w:val="20"/>
        </w:rPr>
        <w:t>6. Evidence attached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C3C9D2"/>
          <w:left w:val="single" w:sz="4" w:space="0" w:color="C3C9D2"/>
          <w:bottom w:val="single" w:sz="4" w:space="0" w:color="C3C9D2"/>
          <w:right w:val="single" w:sz="4" w:space="0" w:color="C3C9D2"/>
          <w:insideH w:val="single" w:sz="4" w:space="0" w:color="C3C9D2"/>
          <w:insideV w:val="single" w:sz="4" w:space="0" w:color="C3C9D2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</w:tblPr>
      <w:tblGrid>
        <w:gridCol w:w="5273"/>
        <w:gridCol w:w="5273"/>
      </w:tblGrid>
      <w:tr>
        <w:tc>
          <w:tcPr>
            <w:tcW w:type="dxa" w:w="5272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22"/>
              </w:rPr>
              <w:t xml:space="preserve">☐  </w:t>
            </w:r>
            <w:r>
              <w:rPr>
                <w:rFonts w:ascii="Arial" w:hAnsi="Arial"/>
                <w:sz w:val="17"/>
              </w:rPr>
              <w:t>Site diary entries</w:t>
            </w:r>
          </w:p>
        </w:tc>
        <w:tc>
          <w:tcPr>
            <w:tcW w:type="dxa" w:w="5272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22"/>
              </w:rPr>
              <w:t xml:space="preserve">☐  </w:t>
            </w:r>
            <w:r>
              <w:rPr>
                <w:rFonts w:ascii="Arial" w:hAnsi="Arial"/>
                <w:sz w:val="17"/>
              </w:rPr>
              <w:t>Weather records</w:t>
            </w:r>
          </w:p>
        </w:tc>
      </w:tr>
      <w:tr>
        <w:tc>
          <w:tcPr>
            <w:tcW w:type="dxa" w:w="5272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22"/>
              </w:rPr>
              <w:t xml:space="preserve">☐  </w:t>
            </w:r>
            <w:r>
              <w:rPr>
                <w:rFonts w:ascii="Arial" w:hAnsi="Arial"/>
                <w:sz w:val="17"/>
              </w:rPr>
              <w:t>Signed variation(s)</w:t>
            </w:r>
          </w:p>
        </w:tc>
        <w:tc>
          <w:tcPr>
            <w:tcW w:type="dxa" w:w="5272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22"/>
              </w:rPr>
              <w:t xml:space="preserve">☐  </w:t>
            </w:r>
            <w:r>
              <w:rPr>
                <w:rFonts w:ascii="Arial" w:hAnsi="Arial"/>
                <w:sz w:val="17"/>
              </w:rPr>
              <w:t>RFI and response dates</w:t>
            </w:r>
          </w:p>
        </w:tc>
      </w:tr>
      <w:tr>
        <w:tc>
          <w:tcPr>
            <w:tcW w:type="dxa" w:w="5272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22"/>
              </w:rPr>
              <w:t xml:space="preserve">☐  </w:t>
            </w:r>
            <w:r>
              <w:rPr>
                <w:rFonts w:ascii="Arial" w:hAnsi="Arial"/>
                <w:sz w:val="17"/>
              </w:rPr>
              <w:t>Correspondence and instructions</w:t>
            </w:r>
          </w:p>
        </w:tc>
        <w:tc>
          <w:tcPr>
            <w:tcW w:type="dxa" w:w="5272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22"/>
              </w:rPr>
              <w:t xml:space="preserve">☐  </w:t>
            </w:r>
            <w:r>
              <w:rPr>
                <w:rFonts w:ascii="Arial" w:hAnsi="Arial"/>
                <w:sz w:val="17"/>
              </w:rPr>
              <w:t>Photos</w:t>
            </w:r>
          </w:p>
        </w:tc>
      </w:tr>
      <w:tr>
        <w:tc>
          <w:tcPr>
            <w:tcW w:type="dxa" w:w="5272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22"/>
              </w:rPr>
              <w:t xml:space="preserve">☐  </w:t>
            </w:r>
            <w:r>
              <w:rPr>
                <w:rFonts w:ascii="Arial" w:hAnsi="Arial"/>
                <w:sz w:val="17"/>
              </w:rPr>
              <w:t>Program before and after the delay</w:t>
            </w:r>
          </w:p>
        </w:tc>
        <w:tc>
          <w:tcPr>
            <w:tcW w:type="dxa" w:w="5272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22"/>
              </w:rPr>
              <w:t xml:space="preserve">☐  </w:t>
            </w:r>
            <w:r>
              <w:rPr>
                <w:rFonts w:ascii="Arial" w:hAnsi="Arial"/>
                <w:sz w:val="17"/>
              </w:rPr>
              <w:t>Supplier or authority correspondence</w:t>
            </w:r>
          </w:p>
        </w:tc>
      </w:tr>
      <w:tr>
        <w:tc>
          <w:tcPr>
            <w:tcW w:type="dxa" w:w="5272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22"/>
              </w:rPr>
              <w:t xml:space="preserve">☐  </w:t>
            </w:r>
            <w:r>
              <w:rPr>
                <w:rFonts w:ascii="Arial" w:hAnsi="Arial"/>
                <w:sz w:val="17"/>
              </w:rPr>
              <w:t>Other: ____________________</w:t>
            </w:r>
          </w:p>
        </w:tc>
        <w:tc>
          <w:tcPr>
            <w:tcW w:type="dxa" w:w="5272"/>
          </w:tcPr>
          <w:p/>
        </w:tc>
      </w:tr>
    </w:tbl>
    <w:p>
      <w:pPr>
        <w:spacing w:after="0" w:before="0"/>
      </w:pPr>
      <w:r>
        <w:rPr>
          <w:sz w:val="10"/>
        </w:rPr>
      </w:r>
    </w:p>
    <w:p>
      <w:pPr>
        <w:spacing w:after="60" w:before="40"/>
        <w:shd w:val="clear" w:color="auto" w:fill="141619"/>
        <w:keepNext/>
        <w:pBdr>
          <w:left w:val="single" w:sz="36" w:space="6" w:color="FFC400"/>
        </w:pBdr>
      </w:pPr>
      <w:r>
        <w:rPr>
          <w:rFonts w:ascii="Arial" w:hAnsi="Arial"/>
          <w:b/>
          <w:i w:val="0"/>
          <w:color w:val="FFFFFF"/>
          <w:sz w:val="20"/>
        </w:rPr>
        <w:t>7. Claim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C3C9D2"/>
          <w:left w:val="single" w:sz="4" w:space="0" w:color="C3C9D2"/>
          <w:bottom w:val="single" w:sz="4" w:space="0" w:color="C3C9D2"/>
          <w:right w:val="single" w:sz="4" w:space="0" w:color="C3C9D2"/>
          <w:insideH w:val="single" w:sz="4" w:space="0" w:color="C3C9D2"/>
          <w:insideV w:val="single" w:sz="4" w:space="0" w:color="C3C9D2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</w:tblPr>
      <w:tblGrid>
        <w:gridCol w:w="2636"/>
        <w:gridCol w:w="2636"/>
        <w:gridCol w:w="2636"/>
        <w:gridCol w:w="2636"/>
      </w:tblGrid>
      <w:tr>
        <w:trPr>
          <w:cantSplit/>
          <w:trHeight w:val="453" w:hRule="atLeast"/>
        </w:trPr>
        <w:tc>
          <w:tcPr>
            <w:tcW w:type="dxa" w:w="2109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Extension claimed (days)</w:t>
            </w:r>
          </w:p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color w:val="5B6470"/>
                <w:sz w:val="14"/>
              </w:rPr>
              <w:t>State working or calendar days as the contract requires</w:t>
            </w:r>
          </w:p>
        </w:tc>
        <w:tc>
          <w:tcPr>
            <w:tcW w:type="dxa" w:w="3163"/>
          </w:tcPr>
          <w:p/>
        </w:tc>
        <w:tc>
          <w:tcPr>
            <w:tcW w:type="dxa" w:w="2109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Proposed new completion date</w:t>
            </w:r>
          </w:p>
        </w:tc>
        <w:tc>
          <w:tcPr>
            <w:tcW w:type="dxa" w:w="3163"/>
          </w:tcPr>
          <w:p/>
        </w:tc>
      </w:tr>
      <w:tr>
        <w:trPr>
          <w:cantSplit/>
          <w:trHeight w:val="453" w:hRule="atLeast"/>
        </w:trPr>
        <w:tc>
          <w:tcPr>
            <w:tcW w:type="dxa" w:w="2109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Costs claimed (if the contract allows delay costs)</w:t>
            </w:r>
          </w:p>
        </w:tc>
        <w:tc>
          <w:tcPr>
            <w:tcW w:type="dxa" w:w="3163"/>
          </w:tcPr>
          <w:p/>
        </w:tc>
        <w:tc>
          <w:tcPr>
            <w:tcW w:type="dxa" w:w="2109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Response requested by</w:t>
            </w:r>
          </w:p>
        </w:tc>
        <w:tc>
          <w:tcPr>
            <w:tcW w:type="dxa" w:w="3163"/>
          </w:tcPr>
          <w:p/>
        </w:tc>
      </w:tr>
      <w:tr>
        <w:trPr>
          <w:cantSplit/>
          <w:trHeight w:val="453" w:hRule="atLeast"/>
        </w:trPr>
        <w:tc>
          <w:tcPr>
            <w:tcW w:type="dxa" w:w="2109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Builder signature</w:t>
            </w:r>
          </w:p>
        </w:tc>
        <w:tc>
          <w:tcPr>
            <w:tcW w:type="dxa" w:w="3163"/>
          </w:tcPr>
          <w:p/>
        </w:tc>
        <w:tc>
          <w:tcPr>
            <w:tcW w:type="dxa" w:w="2109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Date</w:t>
            </w:r>
          </w:p>
        </w:tc>
        <w:tc>
          <w:tcPr>
            <w:tcW w:type="dxa" w:w="3163"/>
          </w:tcPr>
          <w:p/>
        </w:tc>
      </w:tr>
    </w:tbl>
    <w:p>
      <w:pPr>
        <w:spacing w:after="0" w:before="0"/>
      </w:pPr>
      <w:r>
        <w:rPr>
          <w:sz w:val="10"/>
        </w:rPr>
      </w:r>
    </w:p>
    <w:p>
      <w:pPr>
        <w:spacing w:after="60" w:before="40"/>
        <w:shd w:val="clear" w:color="auto" w:fill="141619"/>
        <w:keepNext/>
        <w:pBdr>
          <w:left w:val="single" w:sz="36" w:space="6" w:color="FFC400"/>
        </w:pBdr>
      </w:pPr>
      <w:r>
        <w:rPr>
          <w:rFonts w:ascii="Arial" w:hAnsi="Arial"/>
          <w:b/>
          <w:i w:val="0"/>
          <w:color w:val="FFFFFF"/>
          <w:sz w:val="20"/>
        </w:rPr>
        <w:t>8. Owner response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C3C9D2"/>
          <w:left w:val="single" w:sz="4" w:space="0" w:color="C3C9D2"/>
          <w:bottom w:val="single" w:sz="4" w:space="0" w:color="C3C9D2"/>
          <w:right w:val="single" w:sz="4" w:space="0" w:color="C3C9D2"/>
          <w:insideH w:val="single" w:sz="4" w:space="0" w:color="C3C9D2"/>
          <w:insideV w:val="single" w:sz="4" w:space="0" w:color="C3C9D2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</w:tblPr>
      <w:tblGrid>
        <w:gridCol w:w="2636"/>
        <w:gridCol w:w="2636"/>
        <w:gridCol w:w="2636"/>
        <w:gridCol w:w="2636"/>
      </w:tblGrid>
      <w:tr>
        <w:trPr>
          <w:cantSplit/>
          <w:trHeight w:val="453" w:hRule="atLeast"/>
        </w:trPr>
        <w:tc>
          <w:tcPr>
            <w:tcW w:type="dxa" w:w="2109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Extension granted (days)</w:t>
            </w:r>
          </w:p>
        </w:tc>
        <w:tc>
          <w:tcPr>
            <w:tcW w:type="dxa" w:w="3163"/>
          </w:tcPr>
          <w:p/>
        </w:tc>
        <w:tc>
          <w:tcPr>
            <w:tcW w:type="dxa" w:w="2109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Revised completion date</w:t>
            </w:r>
          </w:p>
        </w:tc>
        <w:tc>
          <w:tcPr>
            <w:tcW w:type="dxa" w:w="3163"/>
          </w:tcPr>
          <w:p/>
        </w:tc>
      </w:tr>
      <w:tr>
        <w:trPr>
          <w:cantSplit/>
          <w:trHeight w:val="737" w:hRule="atLeast"/>
        </w:trPr>
        <w:tc>
          <w:tcPr>
            <w:tcW w:type="dxa" w:w="2109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Reasons (if refused or reduced)</w:t>
            </w:r>
          </w:p>
        </w:tc>
        <w:tc>
          <w:tcPr>
            <w:tcW w:type="dxa" w:w="8435"/>
            <w:gridSpan w:val="3"/>
          </w:tcPr>
          <w:p/>
        </w:tc>
      </w:tr>
      <w:tr>
        <w:trPr>
          <w:cantSplit/>
          <w:trHeight w:val="453" w:hRule="atLeast"/>
        </w:trPr>
        <w:tc>
          <w:tcPr>
            <w:tcW w:type="dxa" w:w="2109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Owner signature</w:t>
            </w:r>
          </w:p>
        </w:tc>
        <w:tc>
          <w:tcPr>
            <w:tcW w:type="dxa" w:w="3163"/>
          </w:tcPr>
          <w:p/>
        </w:tc>
        <w:tc>
          <w:tcPr>
            <w:tcW w:type="dxa" w:w="2109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Date</w:t>
            </w:r>
          </w:p>
        </w:tc>
        <w:tc>
          <w:tcPr>
            <w:tcW w:type="dxa" w:w="3163"/>
          </w:tcPr>
          <w:p/>
        </w:tc>
      </w:tr>
    </w:tbl>
    <w:p>
      <w:pPr>
        <w:spacing w:after="0" w:before="0"/>
      </w:pPr>
      <w:r>
        <w:rPr>
          <w:sz w:val="10"/>
        </w:rPr>
      </w:r>
    </w:p>
    <w:sectPr w:rsidR="00FC693F" w:rsidRPr="0006063C" w:rsidSect="00034616">
      <w:headerReference w:type="default" r:id="rId9"/>
      <w:footerReference w:type="default" r:id="rId10"/>
      <w:pgSz w:w="11906" w:h="16838"/>
      <w:pgMar w:top="680" w:right="680" w:bottom="794" w:left="680" w:header="34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10545" w:val="right"/>
      </w:tabs>
    </w:pPr>
    <w:r>
      <w:rPr>
        <w:rFonts w:ascii="Arial" w:hAnsi="Arial"/>
        <w:color w:val="5B6470"/>
        <w:sz w:val="14"/>
      </w:rPr>
      <w:t>Template by PointCPD · pointcpd.com.au/resources/templates/extension-of-time-claim/ · Free to use and adapt, including commercially (CC BY 4.0). Keep this credit line.</w:t>
      <w:tab/>
    </w:r>
    <w:r>
      <w:rPr>
        <w:rFonts w:ascii="Arial" w:hAnsi="Arial"/>
        <w:color w:val="5B6470"/>
        <w:sz w:val="15"/>
      </w:rPr>
      <w:t xml:space="preserve">Page </w:t>
    </w:r>
    <w:r>
      <w:rPr>
        <w:rFonts w:ascii="Arial" w:hAnsi="Arial"/>
        <w:color w:val="5B6470"/>
        <w:sz w:val="15"/>
      </w:rPr>
      <w:fldChar w:fldCharType="begin"/>
      <w:instrText xml:space="preserve">PAGE</w:instrText>
      <w:fldChar w:fldCharType="end"/>
    </w:r>
    <w:r>
      <w:rPr>
        <w:rFonts w:ascii="Arial" w:hAnsi="Arial"/>
        <w:color w:val="5B6470"/>
        <w:sz w:val="15"/>
      </w:rPr>
      <w:t xml:space="preserve"> of </w:t>
    </w:r>
    <w:r>
      <w:rPr>
        <w:rFonts w:ascii="Arial" w:hAnsi="Arial"/>
        <w:color w:val="5B6470"/>
        <w:sz w:val="15"/>
      </w:rP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</w:p>
  <w:tbl>
    <w:tblPr>
      <w:tblW w:type="auto" w:w="0"/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90" w:type="dxa"/>
        <w:bottom w:w="40" w:type="dxa"/>
        <w:right w:w="90" w:type="dxa"/>
      </w:tblCellMar>
    </w:tblPr>
    <w:tblGrid>
      <w:gridCol w:w="5272"/>
      <w:gridCol w:w="5272"/>
    </w:tblGrid>
    <w:tr>
      <w:tc>
        <w:tcPr>
          <w:tcW w:type="dxa" w:w="2636"/>
          <w:shd w:val="clear" w:color="auto" w:fill="141619"/>
          <w:vAlign w:val="center"/>
          <w:tcBorders>
            <w:bottom w:val="single" w:sz="18" w:space="0" w:color="FFC400"/>
          </w:tcBorders>
        </w:tcPr>
        <w:p>
          <w:pPr>
            <w:spacing w:after="0" w:before="0"/>
          </w:pPr>
          <w:r>
            <w:rPr>
              <w:rFonts w:ascii="Arial" w:hAnsi="Arial"/>
              <w:b/>
              <w:i w:val="0"/>
              <w:color w:val="FFFFFF"/>
              <w:sz w:val="26"/>
            </w:rPr>
            <w:t>point</w:t>
          </w:r>
          <w:r>
            <w:rPr>
              <w:rFonts w:ascii="Arial" w:hAnsi="Arial"/>
              <w:color w:val="FFC400"/>
              <w:sz w:val="26"/>
            </w:rPr>
            <w:t>CPD</w:t>
          </w:r>
        </w:p>
      </w:tc>
      <w:tc>
        <w:tcPr>
          <w:tcW w:type="dxa" w:w="7909"/>
          <w:vAlign w:val="center"/>
          <w:tcBorders>
            <w:bottom w:val="single" w:sz="18" w:space="0" w:color="FFC400"/>
          </w:tcBorders>
        </w:tcPr>
        <w:p>
          <w:pPr>
            <w:spacing w:after="0" w:before="0"/>
            <w:jc w:val="right"/>
          </w:pPr>
          <w:r>
            <w:rPr>
              <w:rFonts w:ascii="Arial" w:hAnsi="Arial"/>
              <w:b/>
              <w:i w:val="0"/>
              <w:sz w:val="22"/>
            </w:rPr>
            <w:t>Extension of time claim</w:t>
          </w:r>
        </w:p>
        <w:p>
          <w:pPr>
            <w:spacing w:after="0" w:before="0"/>
            <w:jc w:val="right"/>
          </w:pPr>
          <w:r>
            <w:rPr>
              <w:rFonts w:ascii="Arial" w:hAnsi="Arial"/>
              <w:b w:val="0"/>
              <w:i w:val="0"/>
              <w:color w:val="5B6470"/>
              <w:sz w:val="15"/>
            </w:rPr>
            <w:t>Doc no. ________   Revision ____   Date ____________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Extension of time claim</dc:title>
  <dc:subject>Free extension of time (EOT) claim template in Word and PDF: the delay, its cause, the effect on completion, notice dates, evidence and days claimed.</dc:subject>
  <dc:creator>PointCPD</dc:creator>
  <cp:keywords>extension of time claim template, eot claim template, extension of time notice, delay claim construction, extension of time building contract, notice of delay template</cp:keywords>
  <dc:description>Free template by PointCPD (https://pointcpd.com.au/resources/templates/extension-of-time-claim/). Licensed CC BY 4.0: free to use, adapt and share, including commercially. Keep the credit line.</dc:description>
  <cp:lastModifiedBy/>
  <cp:revision>1</cp:revision>
  <dcterms:created xsi:type="dcterms:W3CDTF">2013-12-23T23:15:00Z</dcterms:created>
  <dcterms:modified xsi:type="dcterms:W3CDTF">2013-12-23T23:15:00Z</dcterms:modified>
  <cp:category>Construction template</cp:category>
</cp:coreProperties>
</file>